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99" w:rsidRPr="00532499" w:rsidRDefault="00532499" w:rsidP="00532499">
      <w:pPr>
        <w:pStyle w:val="1"/>
        <w:jc w:val="center"/>
        <w:rPr>
          <w:rFonts w:eastAsia="Times New Roman"/>
        </w:rPr>
      </w:pPr>
      <w:r w:rsidRPr="00532499">
        <w:rPr>
          <w:rFonts w:eastAsia="Times New Roman"/>
          <w:b/>
          <w:bCs/>
          <w:i/>
          <w:iCs/>
          <w:color w:val="auto"/>
        </w:rPr>
        <w:t>Выразительность и изобразительность</w:t>
      </w:r>
    </w:p>
    <w:p w:rsidR="00532499" w:rsidRDefault="00532499" w:rsidP="00532499">
      <w:pPr>
        <w:rPr>
          <w:rFonts w:eastAsiaTheme="minorEastAsia"/>
          <w:color w:val="000000"/>
        </w:rPr>
      </w:pPr>
      <w:r>
        <w:t xml:space="preserve">Если пятна цвета на плоскости кажутся выступающими и отступающими, плотными, вещественными и проницаемыми, тяжелыми и легкими, несущими свет и тень, то нельзя ли попытаться создать неизобразительные узоры пятен цвета, в которых была бы не только декоративная сила, но и познавательная глубина? Именно так ставят вопрос представители современной западной </w:t>
      </w:r>
      <w:proofErr w:type="spellStart"/>
      <w:r>
        <w:t>нефигуративной</w:t>
      </w:r>
      <w:proofErr w:type="spellEnd"/>
      <w:r>
        <w:t xml:space="preserve"> (абстрактной) живописи. Если краски и их сочетания не просто оптические явления, а несущие смысл «слова» живописного языка, то нельзя ли рассказать о мире этими словами, не изображая предметов? Абстракционисты стремятся даже доказать, что только так можно выразить в живописи сущность вещей. </w:t>
      </w:r>
    </w:p>
    <w:p w:rsidR="00532499" w:rsidRDefault="00532499" w:rsidP="00532499">
      <w:r>
        <w:t xml:space="preserve">В этой книге нет необходимости опровергать философские концепции, отрывающие сущность от явления и отдающие предпочтение </w:t>
      </w:r>
      <w:proofErr w:type="spellStart"/>
      <w:r>
        <w:t>бергсоновской</w:t>
      </w:r>
      <w:proofErr w:type="spellEnd"/>
      <w:r>
        <w:t xml:space="preserve"> интуиции перед рациональным знанием, подсознательному синтезу перед логикой. Обращает на себя внимание другая сторона вопроса. Абстракционист наивно предполагает, что богатство цвета и его каче</w:t>
      </w:r>
      <w:proofErr w:type="gramStart"/>
      <w:r>
        <w:t>ств ст</w:t>
      </w:r>
      <w:proofErr w:type="gramEnd"/>
      <w:r>
        <w:t>ановится тем меньше, чем конкретнее изображение, что в изобразительной живописи цвет перестает быть говорящим цветом, теряет магическую силу выражать сущность вещей.</w:t>
      </w:r>
    </w:p>
    <w:p w:rsidR="00532499" w:rsidRDefault="00532499" w:rsidP="00532499">
      <w:r>
        <w:t xml:space="preserve">Это надо было бы основательно доказать, тем более что шедевры изобразительной живописи так ясно свидетельствуют об </w:t>
      </w:r>
      <w:proofErr w:type="gramStart"/>
      <w:r>
        <w:t>обратном</w:t>
      </w:r>
      <w:proofErr w:type="gramEnd"/>
      <w:r>
        <w:t>. Защитники абстракционизма не берутся говорить о цвете у Тициана или Рембрандта, предпочитая хулить в качестве образцов реалистической живописи наивные опусы натуралистов.</w:t>
      </w:r>
    </w:p>
    <w:p w:rsidR="00532499" w:rsidRDefault="00532499" w:rsidP="00532499">
      <w:r>
        <w:t>Претензия абстракционистов выражать скрытую сущность вещей скрывает бессилие создать на картине почву для полноты жизненных ассоциаций, для всего того многообразного, значительного, что мы познаем посредством цвета.</w:t>
      </w:r>
    </w:p>
    <w:p w:rsidR="00532499" w:rsidRDefault="00532499" w:rsidP="00532499">
      <w:r>
        <w:t xml:space="preserve">Последователям абстракционизма следовало бы, изучая </w:t>
      </w:r>
      <w:proofErr w:type="spellStart"/>
      <w:r>
        <w:t>фигуративную</w:t>
      </w:r>
      <w:proofErr w:type="spellEnd"/>
      <w:r>
        <w:t xml:space="preserve"> живопись и процесс изображения, уяснить два факта.</w:t>
      </w:r>
    </w:p>
    <w:p w:rsidR="00532499" w:rsidRDefault="00532499" w:rsidP="00532499">
      <w:r>
        <w:t>Первый фундаментальный факт заключается в том, что качества цвета выступают богаче и яснее, когда цвет сталкивается с изображением предмета. Пламенеющий красный цвет как цвет заката — это одно качество и один смысл, пламенеющий красный как цвет плаща в иконе Архангельского собора «Архангел Михаил»</w:t>
      </w:r>
      <w:proofErr w:type="gramStart"/>
      <w:r>
        <w:t>—э</w:t>
      </w:r>
      <w:proofErr w:type="gramEnd"/>
      <w:r>
        <w:t>то совсем другое  качество и другой  смысл,   это цветовая  метафора.</w:t>
      </w:r>
    </w:p>
    <w:p w:rsidR="00532499" w:rsidRDefault="00532499" w:rsidP="00532499">
      <w:proofErr w:type="spellStart"/>
      <w:r>
        <w:t>Голубой</w:t>
      </w:r>
      <w:proofErr w:type="spellEnd"/>
      <w:r>
        <w:t xml:space="preserve"> цвет как цвет неба заключает в себе одни ассоциации, тот же </w:t>
      </w:r>
      <w:proofErr w:type="spellStart"/>
      <w:r>
        <w:t>голубой</w:t>
      </w:r>
      <w:proofErr w:type="spellEnd"/>
      <w:r>
        <w:t xml:space="preserve"> цвет как цвет туники ангела в «Троице» Рублева — это другой цвет, другие ассоциации. Просто </w:t>
      </w:r>
      <w:proofErr w:type="spellStart"/>
      <w:r>
        <w:t>голубое</w:t>
      </w:r>
      <w:proofErr w:type="spellEnd"/>
      <w:r>
        <w:t xml:space="preserve"> пятно и есть просто пятно, оно иногда вызывает какие-то смутные ассоциации, иногда нет. Пространство и предметы можно назвать каркасом для красок, своего рода «синтаксисом» для «слов» цветового языка. Краски беспредметной живописи, не связанные изображением, косноязычны. Они если и говорят что-то, то только благодаря тому, что смутно напоминают предметы и, предметную среду.</w:t>
      </w:r>
    </w:p>
    <w:p w:rsidR="00532499" w:rsidRDefault="00532499" w:rsidP="00532499">
      <w:r>
        <w:t>Второй фундаментальный факт заключается в том, что отсутствие полноценной изобразительной базы делает восприятие несобственных каче</w:t>
      </w:r>
      <w:proofErr w:type="gramStart"/>
      <w:r>
        <w:t>ств цв</w:t>
      </w:r>
      <w:proofErr w:type="gramEnd"/>
      <w:r>
        <w:t>ета неустойчивым.</w:t>
      </w:r>
    </w:p>
    <w:p w:rsidR="00532499" w:rsidRDefault="00532499" w:rsidP="00532499">
      <w:r>
        <w:t>Абстрактная (</w:t>
      </w:r>
      <w:proofErr w:type="spellStart"/>
      <w:r>
        <w:t>нефигуративная</w:t>
      </w:r>
      <w:proofErr w:type="spellEnd"/>
      <w:r>
        <w:t>) живопись, уничтожая на холсте предметы, не может вовсе исключить контраст «фигуры и фона», игру пространственного и чисто плоскостного цвета. Но впечатление, которое таким образом создается, крайне хрупко и неопределенно, подвержено типичным колебаниям.</w:t>
      </w:r>
    </w:p>
    <w:p w:rsidR="00532499" w:rsidRDefault="00532499" w:rsidP="00532499">
      <w:r>
        <w:t>Недаром явление фигуры и фона относят в психологии к так называемым двойственным изображениям. То одно мы видим как фигуру, другое как фон, то наоборот.</w:t>
      </w:r>
    </w:p>
    <w:p w:rsidR="00532499" w:rsidRDefault="00532499" w:rsidP="00532499">
      <w:r>
        <w:t>Неизобразительное сопоставление двух цветов только в немногих случаях вызывает ясное впечатление выступания одного цвета и отхода назад другого. Напротив,   чем  шире  и  яснее  изобразительная  основа, тем определеннее может быть поставлен вопрос о пространственном положении цвета. Здесь не только художник, но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зритель без труда скажет, лежит ли данный цвет на данном плане картины или он лезет вперед, хотя предмет, к которому он относится, находится вдали.</w:t>
      </w:r>
    </w:p>
    <w:p w:rsidR="00532499" w:rsidRDefault="00532499" w:rsidP="00532499">
      <w:r>
        <w:t>Система изобразительных средств делает связь цвета и пространства точной, однозначной. Ассоциации цвета и пространства, возникающие при разглядывании пятен свободного цвета, крайне хрупки и субъективны.</w:t>
      </w:r>
    </w:p>
    <w:p w:rsidR="00532499" w:rsidRDefault="00532499" w:rsidP="00532499">
      <w:r>
        <w:lastRenderedPageBreak/>
        <w:t>Даже абстрактная линия на белом поле листа может читаться как предмет и создает вокруг себя пространство. Но пространственное положение такой линии неопределенно. То левый конец ее кажется лежащим ближе, то правый (имеется в виду отрезок наклонной прямой). Впечатление от положения линии изменчиво, крайне субъективно. Восприятие питается здесь лишь обрывками изобразительного опыта и.</w:t>
      </w:r>
    </w:p>
    <w:p w:rsidR="00532499" w:rsidRDefault="00532499" w:rsidP="00532499">
      <w:r>
        <w:t>Так и цвет. Пятна свободного цвета несут лишь рудименты большого изобразительного и эмоционального опыта. Сплетение этих рудиментов создает хрупкую и неопределенно сплетенную ткань — повод для субъективных и изменчивых впечатлений.</w:t>
      </w:r>
    </w:p>
    <w:p w:rsidR="00532499" w:rsidRDefault="00532499" w:rsidP="00532499">
      <w:r>
        <w:t>Если абстракционист и постигает сущность вещей, то на своих холстах он делает все, чтобы скрыть свою тайну от зрителя.</w:t>
      </w:r>
    </w:p>
    <w:p w:rsidR="00532499" w:rsidRDefault="00532499" w:rsidP="00532499">
      <w:r>
        <w:t>Восприятие пятен свободного цвета всегда неустойчиво. Эта неустойчивость — капитальный психологический факт. Только реализация на картине прочной системы изобразительных средств создает убедительную тяжесть, убедительное выступание, убедительную связь цвета с плотной поверхностью предмета, убедительную игру света и тени, свечение предмета, свечение среды, ясную эмоциональную настроенность</w:t>
      </w:r>
    </w:p>
    <w:p w:rsidR="00532499" w:rsidRDefault="00532499" w:rsidP="00532499">
      <w:r>
        <w:t>Абстракционисты много говорят о музыкальности цвета, пытаясь тем самым провести аналогию между эмоциональным действием неизобразительной музыкальной ткани и цветовой ткани живописи. Эт</w:t>
      </w:r>
      <w:proofErr w:type="gramStart"/>
      <w:r>
        <w:t>0</w:t>
      </w:r>
      <w:proofErr w:type="gramEnd"/>
      <w:r>
        <w:t xml:space="preserve"> важный вопрос.</w:t>
      </w:r>
    </w:p>
    <w:p w:rsidR="00532499" w:rsidRDefault="00532499" w:rsidP="00532499">
      <w:r>
        <w:t xml:space="preserve">Вопрос о синтезе звука и цвета, музыки и живописи был одним из боевых вопросов художественной жизни предреволюционной России. В декларациях и спорах это был чаще всего вопрос о совместном действии и внешнем синтезе. Техническая возможность смены световых сочетаний, их непрерывного движения во времени увлекала </w:t>
      </w:r>
      <w:hyperlink r:id="rId4" w:tgtFrame="_blank" w:history="1">
        <w:r>
          <w:rPr>
            <w:rStyle w:val="a3"/>
          </w:rPr>
          <w:t>музыкантов</w:t>
        </w:r>
      </w:hyperlink>
      <w:r>
        <w:t>, видевших в движении пятен света подобие звуковой ткани музыкального произведения. О грандиозном синтезе искусств мечтал Скрябин. Но, если вдуматься глубже, не внешний синтез звука и цвета составлял интересную черту художественного движения этого времени, а перевод явлений одного искусства на язык другого, поиск их внутренней близости. «Поэма экстаза» и особенно «Прометей» Скрябина15 сами, без световых эффектов, вызывают посредством общего эмоционального звена ощущение жизни красок и света.</w:t>
      </w:r>
    </w:p>
    <w:p w:rsidR="00532499" w:rsidRDefault="00532499" w:rsidP="00532499">
      <w:r>
        <w:t>Постижение стихии цвета и света в самой музыке есть нечто более глубокое и типичное для этого времени, чем декларации о сопровождении музыки, светом.</w:t>
      </w:r>
    </w:p>
    <w:p w:rsidR="00532499" w:rsidRDefault="00532499" w:rsidP="00532499">
      <w:r>
        <w:t xml:space="preserve">В русской живописи начала XX века столь же очевидно стремление к музыкальности. У Врубеля цвет </w:t>
      </w:r>
      <w:proofErr w:type="gramStart"/>
      <w:r>
        <w:t>музыкален</w:t>
      </w:r>
      <w:proofErr w:type="gramEnd"/>
      <w:r>
        <w:t xml:space="preserve"> прежде всего, предметная сторона не затемняет движения цвета. Музыкальны по-своему произведения К. Коровина 10-х и 20-х годов. В высшей степени музыкальна живопись Сапунова, </w:t>
      </w:r>
      <w:proofErr w:type="spellStart"/>
      <w:r>
        <w:t>Борисова-Мусатова</w:t>
      </w:r>
      <w:proofErr w:type="spellEnd"/>
      <w:r>
        <w:t xml:space="preserve"> и других интереснейших колористов того времени. В противоположность «оптическому» совершенству импрессионизма в русской живописи начала века возникла именно идея музыкальности и повышенной эмоциональности цвета.</w:t>
      </w:r>
    </w:p>
    <w:p w:rsidR="00532499" w:rsidRDefault="00532499" w:rsidP="00532499">
      <w:r>
        <w:t>В. Кандинский довел идею</w:t>
      </w:r>
      <w:proofErr w:type="gramStart"/>
      <w:r>
        <w:t xml:space="preserve"> .</w:t>
      </w:r>
      <w:proofErr w:type="gramEnd"/>
      <w:r>
        <w:t xml:space="preserve">музыкальности цвета до абсурдной </w:t>
      </w:r>
      <w:proofErr w:type="spellStart"/>
      <w:r>
        <w:t>односторопности</w:t>
      </w:r>
      <w:proofErr w:type="spellEnd"/>
      <w:r>
        <w:t xml:space="preserve">. </w:t>
      </w:r>
      <w:proofErr w:type="gramStart"/>
      <w:r>
        <w:t>По выражению одного английского искусствоведа, «Кандинский был захвачен психической (Кандинский говорил о духовном содержании красок.</w:t>
      </w:r>
      <w:proofErr w:type="gramEnd"/>
      <w:r>
        <w:t>— И. В.) аналогией между цветом и музыкой». Он искал «поющую вибрацию высоких звуков желтого, резонанс глубокого синего, жестких контрастов красного с воздушно-фиолетовым и неподвижным зеленым, контрастов мелодии, ритма и контрапункта» 1в.</w:t>
      </w:r>
    </w:p>
    <w:p w:rsidR="00532499" w:rsidRDefault="00532499" w:rsidP="00532499">
      <w:r>
        <w:t xml:space="preserve">Но идея внутренней близости между цветом и музыкой привела Кандинского к отрыву цвета от его естественной почвы в живописи: изображения. Главный тезис Кандинского — эмансипация живописного выражения от связанности изображением. По его убеждению, цвет и форма имеют внутреннее значение, независимо </w:t>
      </w:r>
      <w:proofErr w:type="spellStart"/>
      <w:r>
        <w:t>ot</w:t>
      </w:r>
      <w:proofErr w:type="spellEnd"/>
      <w:r>
        <w:t xml:space="preserve"> изобразительных ассоциаций и сходства с предметами и явлениями действительности.</w:t>
      </w:r>
    </w:p>
    <w:p w:rsidR="00532499" w:rsidRDefault="00532499" w:rsidP="00532499">
      <w:r>
        <w:t>Увлечение полной аналогией между цветом и музыкальным звуком затемнило для Кандинского ценное зерно этой аналогии. Он должен был бы доказать, что эмоциональное действие цвета, цветового движения, цветовых ритмов и пр. затемняется изобразительностью, что одно мешает другому, что эмансипация от изображения необходима.</w:t>
      </w:r>
    </w:p>
    <w:p w:rsidR="00532499" w:rsidRDefault="00532499" w:rsidP="00532499">
      <w:r>
        <w:t xml:space="preserve">Но дело обстоит как раз наоборот. Именно изобразительность создает музыку цвета. Музыкальный звук </w:t>
      </w:r>
      <w:proofErr w:type="gramStart"/>
      <w:r>
        <w:t>—э</w:t>
      </w:r>
      <w:proofErr w:type="gramEnd"/>
      <w:r>
        <w:t>то содержательный звук, и цвет становится тем музыкальнее, чем он содержательнее.</w:t>
      </w:r>
    </w:p>
    <w:p w:rsidR="00532499" w:rsidRDefault="00532499" w:rsidP="00532499">
      <w:r>
        <w:lastRenderedPageBreak/>
        <w:t>Подчеркнем еще раз, цветовой аккорд и мелодичность линии в «Троице» Рублева не лишаются силы оттого, что в линии и краски замкнуто изображение трех странников и посредством цвета, форм и линий рассказана библейская легенда. Напротив, эмоциональное звучание цвета становится яснее и обогащается благодаря тому, что соединяется с изображением.</w:t>
      </w:r>
    </w:p>
    <w:p w:rsidR="00532499" w:rsidRDefault="00532499" w:rsidP="00532499">
      <w:r>
        <w:t xml:space="preserve">Сияющий </w:t>
      </w:r>
      <w:proofErr w:type="spellStart"/>
      <w:r>
        <w:t>голубой</w:t>
      </w:r>
      <w:proofErr w:type="spellEnd"/>
      <w:r>
        <w:t xml:space="preserve"> цвет, как цвет неба, несет едва заметный эмоциональный отголосок,— это цвет, подобный слову-определению, взятому в прямом значении (</w:t>
      </w:r>
      <w:proofErr w:type="spellStart"/>
      <w:r>
        <w:t>голубое</w:t>
      </w:r>
      <w:proofErr w:type="spellEnd"/>
      <w:r>
        <w:t xml:space="preserve"> небо); тот же цвет в одеждах ангелов приобретает новое, эмоционально несравненно более напряженное звучание, подобное эмоциональному звучанию поэтического сравнения (в одеждах </w:t>
      </w:r>
      <w:proofErr w:type="spellStart"/>
      <w:r>
        <w:t>голубых</w:t>
      </w:r>
      <w:proofErr w:type="spellEnd"/>
      <w:r>
        <w:t>, как небо).</w:t>
      </w:r>
    </w:p>
    <w:p w:rsidR="00532499" w:rsidRDefault="00532499" w:rsidP="00532499">
      <w:r>
        <w:t xml:space="preserve">Сравнительно монохромный поток цвета с проблесками глубоких красных и глухих охристых топов в «Себастьяне» Тициана был бы на абстрактном холсте просто скучной массой цвета, немного мрачноватой, а в картине, определяя выступающее из полумрака тело, запрокинутую голову страдающего человека, рисуя небо, костер, краски звучат как трагедия человека, краски выражают трагедию. Это и есть подлинная музыка цвета. </w:t>
      </w:r>
    </w:p>
    <w:p w:rsidR="00532499" w:rsidRDefault="00532499" w:rsidP="00532499">
      <w:r>
        <w:t>В художественном образе столкновение двух его слоев всегда порождает новые смыслы и новые</w:t>
      </w:r>
      <w:proofErr w:type="gramStart"/>
      <w:r>
        <w:t xml:space="preserve"> -— </w:t>
      </w:r>
      <w:proofErr w:type="gramEnd"/>
      <w:r>
        <w:t>более сложные и сильные — чувства. Кандинский не понял того, что эмоциональное действие цвета обогащалось в изобразительной практике, а восприимчивость к эмоциональности цвета воспитывалась живописью. Уничтожение изобразительности, если оно вообще возможно (ведь отголоски изобразительных качеств остаются и в пятнах свободного цвета), делает эмоциональные качества цвета тривиальными или неопределенными.</w:t>
      </w:r>
    </w:p>
    <w:p w:rsidR="00532499" w:rsidRDefault="00532499" w:rsidP="00532499">
      <w:r>
        <w:t xml:space="preserve">Таким образом, полная аналогия между музыкальным звуком и цветом в живописи ошибочна. Уничтожение изобразительности уничтожает в цвете художественную содержательность — аналог музыкальности звука. Полная аналогия между живописью и музыкой приводит к игнорированию особенностей живописи и ограничению ее выразительных возможностей. Хорошо писал по этому поводу Гёте: «Цвет и музыкальный тон совершенно </w:t>
      </w:r>
      <w:proofErr w:type="gramStart"/>
      <w:r>
        <w:t>не сравнимы</w:t>
      </w:r>
      <w:proofErr w:type="gramEnd"/>
      <w:r>
        <w:t xml:space="preserve"> между собой; но оба они могут быть сведены к более общей формуле и выведены из этой формулы, каждый по-своему. Как две реки, берущие начало на одной горе, затем бегут в противоположные края, так что на всем их пути не найдется пи одного места, где они были бы похожи, так </w:t>
      </w:r>
      <w:proofErr w:type="gramStart"/>
      <w:r>
        <w:t>непохожи</w:t>
      </w:r>
      <w:proofErr w:type="gramEnd"/>
      <w:r>
        <w:t xml:space="preserve"> музыкальный тон и цвет» 17.</w:t>
      </w:r>
    </w:p>
    <w:p w:rsidR="00532499" w:rsidRDefault="00532499" w:rsidP="00532499">
      <w:r>
        <w:t>С теоретической точки зрения важнее было бы сравнить музыкальность цвета в живописи с музыкальностью звука в поэзии. Когда мы слышим в стансах Пушкина звуки первых стихов:</w:t>
      </w:r>
    </w:p>
    <w:p w:rsidR="00532499" w:rsidRDefault="00532499" w:rsidP="00532499">
      <w:r>
        <w:t xml:space="preserve">Брожу ли я вдоль улиц шумных, Вхожу ль </w:t>
      </w:r>
      <w:proofErr w:type="gramStart"/>
      <w:r>
        <w:t>во</w:t>
      </w:r>
      <w:proofErr w:type="gramEnd"/>
      <w:r>
        <w:t xml:space="preserve"> многолюдный храм,</w:t>
      </w:r>
    </w:p>
    <w:p w:rsidR="00532499" w:rsidRDefault="00532499" w:rsidP="00532499">
      <w:r>
        <w:t>нас окутывает атмосфера раздумья, серьезности, печали. Она создается и звуками слов, музыкальной стороной стиха, ритмами, синтаксисом (инверсия «улиц шумных») и т. п.18. Но что было бы, если бы аналогичные звуки и ритмы не были внешней формой понятных слов? Вместо ясной атмосферы раздумья осталась бы неопределенная, ничего не говорящая звуковая ткань. Отголоски смысла и чу</w:t>
      </w:r>
      <w:proofErr w:type="gramStart"/>
      <w:r>
        <w:t>вств зв</w:t>
      </w:r>
      <w:proofErr w:type="gramEnd"/>
      <w:r>
        <w:t>учали бы в ней только потому, что звуковые элементы все же напоминали бы слова, синтаксис, сохраняли бы корни слов и подобие грамматических форм русского языка.</w:t>
      </w:r>
    </w:p>
    <w:p w:rsidR="00532499" w:rsidRDefault="00532499" w:rsidP="00532499">
      <w:r>
        <w:t xml:space="preserve">В предреволюционной России была сделана попытка отделить и музыку слов от смысла. Но у </w:t>
      </w:r>
      <w:proofErr w:type="spellStart"/>
      <w:r>
        <w:t>Велемира</w:t>
      </w:r>
      <w:proofErr w:type="spellEnd"/>
      <w:r>
        <w:t xml:space="preserve"> Хлебникова не нашлось столько последователей, как у Кандинского. Слово сильнее сопротивлялось обедняющей операции, чем менее важное для жизни изображение.</w:t>
      </w:r>
    </w:p>
    <w:p w:rsidR="00532499" w:rsidRDefault="00532499" w:rsidP="00532499">
      <w:r>
        <w:t>Неизобразительная группа пятен цвета, так же как словесная заумь, сохраняет какие-то смутные связи с нашими чувствами. Подобно красоте, эмоциональные отголоски присущи и абстрактной игре цвета. Но мы убеждены, что в абстрактной картине они основаны на аналогиях с изображениями, ибо даже беспорядочные («статистические») группы пятен обязательно собираются для нашего Зрения в формы, обнаруживающие отдельные изобразительные качества,— кажутся предметами, массами света, потоками струящейся воды, брызгами или кусками скал.</w:t>
      </w:r>
    </w:p>
    <w:p w:rsidR="00532499" w:rsidRDefault="00532499" w:rsidP="00532499">
      <w:r>
        <w:t xml:space="preserve">Почему действуют на нас и беспредметные узоры пятен, в чем конкретно причина выразительности данного узора, мы не знаем. Причина лежит, вообще говоря, в глубинах нашего опыта, в нашей памяти. Мы знаем, что связи, обеспечивающие восприятие в картине несобственных качеств цвета, вырабатывались и </w:t>
      </w:r>
      <w:proofErr w:type="gramStart"/>
      <w:r>
        <w:t>видоизменялись</w:t>
      </w:r>
      <w:proofErr w:type="gramEnd"/>
      <w:r>
        <w:t xml:space="preserve"> в общем и эстетическом, в частности изобразительном, опыте. Однако мы знаем и то, что чем яснее образ, тем тверже почва для обогащенного восприятия цвета, тем богаче это </w:t>
      </w:r>
      <w:r>
        <w:lastRenderedPageBreak/>
        <w:t xml:space="preserve">восприятие. Абстрактная линия, положенная на плоскость листа, читается художником как предмет или граница предмета. Она создает вокруг себя пространство, а внутри объем. Но, во-первых, так видят не все, во-вторых, </w:t>
      </w:r>
      <w:proofErr w:type="spellStart"/>
      <w:r>
        <w:t>пространственность</w:t>
      </w:r>
      <w:proofErr w:type="spellEnd"/>
      <w:r>
        <w:t xml:space="preserve"> (пространственная жизнь) абстрактной линии и для художника настолько неопределенна, подвержена типичным колебаниям, что художник </w:t>
      </w:r>
      <w:proofErr w:type="gramStart"/>
      <w:r>
        <w:t>тотчас</w:t>
      </w:r>
      <w:proofErr w:type="gramEnd"/>
      <w:r>
        <w:t xml:space="preserve"> же стремится ее уточнить или дополнить.</w:t>
      </w:r>
    </w:p>
    <w:p w:rsidR="00532499" w:rsidRDefault="00532499" w:rsidP="00532499">
      <w:r>
        <w:t xml:space="preserve">Так и цвет. Абстрактное цветовое пятно несет лишь смутные отголоски большого эстетического и предметного опыта. Сплетение, созвучие этих отголосков создает крайне хрупкую и неопределенно построенную ткань — повод для чисто субъективных и изменчивых впечатлений, повод для неопределенных чувств. Связь абстракционизма с иррационализмом и аналогия абстрактного искусства с бредом гораздо глубже, чем можно было бы думать. Абстракционизм — это отказ от всего </w:t>
      </w:r>
      <w:proofErr w:type="spellStart"/>
      <w:r>
        <w:t>гого</w:t>
      </w:r>
      <w:proofErr w:type="spellEnd"/>
      <w:r>
        <w:t xml:space="preserve"> значительного и жизненного, что мы познаем посредством цвета.</w:t>
      </w:r>
    </w:p>
    <w:p w:rsidR="00532499" w:rsidRDefault="00532499" w:rsidP="00532499">
      <w:r>
        <w:t>Однако наивный натуралист, полагающий, что цель живописи — подробное изображение предметов посредством «натуральных» красок, вовсе не видит нужды в создании па картине обогащенного, говорящего цвета. Ему полезно задуматься над тем, почему все-таки и в узоре некоторые краски светятся, хотя не изображают ни солнечного света, ни света лампы, почему одни композиции на коврах или тканях мрачны, другие меланхоличны, а третьи радостны.</w:t>
      </w:r>
    </w:p>
    <w:p w:rsidR="00532499" w:rsidRDefault="00532499" w:rsidP="00532499">
      <w:r>
        <w:t>Связи красок с нашими чувствами — бесспорная реальность. Можно говорить только о неустойчивости, вариативности и бедности эмоциональных отголосков при отсутствии ясного изображения. Но важно говорить также и о задаче воспитания чувствительности к эмоциональным качествам цвета. «Только музыка пробуждает музыкальное чувство человека; для немузыкального уха самая прекрасная музыка лишена смысла».</w:t>
      </w:r>
    </w:p>
    <w:p w:rsidR="00532499" w:rsidRDefault="00532499" w:rsidP="00532499">
      <w:r>
        <w:t>В последующих главах книги будет отдельно поставлен вопрос о принципе единства выразительности и изобразительности в реалистической живописи. Изобразительная ясность цветового решения составляет одно из условий выразительной силы цвета.</w:t>
      </w:r>
    </w:p>
    <w:p w:rsidR="00532499" w:rsidRDefault="00532499" w:rsidP="00532499">
      <w:r>
        <w:t>Изображение не есть повторение предмета. В живописи изображение — есть перевод живого, объемного, движущегося, изменяющегося цвета на язык неподвижных пятен и линий, значит, строго говоря, на язык плоских пятен и двухмерных линий. А всякий перевод есть истолкование.</w:t>
      </w:r>
    </w:p>
    <w:p w:rsidR="00532499" w:rsidRDefault="00532499" w:rsidP="00532499">
      <w:r>
        <w:t>Каждый способ (тип) живописного истолкования предполагает и свой цветовой язык. Изображение объемов потребовало других способов использования и объединения красок, чем чисто силуэтная и условно объемная живопись. Изображение световоздушной и предметной среды породило свой тип цветовой гармонии, который его сторонники называли колоритом. Пленэр открыл новые цветовые возможности живописи.</w:t>
      </w:r>
    </w:p>
    <w:p w:rsidR="00532499" w:rsidRDefault="00532499" w:rsidP="00532499">
      <w:r>
        <w:t>И каждый тип цветового решения порождал как выразительные по цвету, эмоциональные, музыкальные, глубокие произведения, так и холодные, ремесленные, немузыкальные, пустые.</w:t>
      </w:r>
    </w:p>
    <w:p w:rsidR="00532499" w:rsidRDefault="00532499" w:rsidP="00532499">
      <w:r>
        <w:t>Что касается специально цвета, то при любом типе решения о подлинной гармонии всегда говорит богатство взаимных влияний цвета и богатство ассоциированных с ним качеств.</w:t>
      </w:r>
    </w:p>
    <w:p w:rsidR="00532499" w:rsidRDefault="00532499" w:rsidP="00532499">
      <w:r>
        <w:t xml:space="preserve">Влияние друг на друга пятен, лежащих на одной плоскости, существует всегда. Но влияние это в большинстве случаев элементарно. На картине, объединенной колоритом в широком понимании этого слова, сумма пятен превращается в сложную ткань, где налицо объединение изобразительными связями, эмоциональными связями и элементарными связями в чисто </w:t>
      </w:r>
      <w:proofErr w:type="spellStart"/>
      <w:r>
        <w:t>цветоведческом</w:t>
      </w:r>
      <w:proofErr w:type="spellEnd"/>
      <w:r>
        <w:t xml:space="preserve"> смысле. </w:t>
      </w:r>
      <w:proofErr w:type="gramStart"/>
      <w:r>
        <w:t>Последние выступают лишь как почва для более глубокого объединения.</w:t>
      </w:r>
      <w:proofErr w:type="gramEnd"/>
      <w:r>
        <w:t xml:space="preserve"> Интересно было бы выяснить экспериментально, насколько сильно меняются элементарные, собственные качества отдельных пятен цвета в крепко построенном колорите.</w:t>
      </w:r>
    </w:p>
    <w:p w:rsidR="00532499" w:rsidRDefault="00532499" w:rsidP="00532499">
      <w:r>
        <w:t xml:space="preserve">В цветовой гармонии косвенно участвуют и пространственная композиция, и построение объемов, и самый внешний — самый индивидуальный слой живописных средств — почерк художника, почерк в узком смысле этого слова: мастерство </w:t>
      </w:r>
      <w:proofErr w:type="spellStart"/>
      <w:proofErr w:type="gramStart"/>
      <w:r>
        <w:t>р</w:t>
      </w:r>
      <w:proofErr w:type="gramEnd"/>
      <w:r>
        <w:t>\ки</w:t>
      </w:r>
      <w:proofErr w:type="spellEnd"/>
      <w:r>
        <w:t>.</w:t>
      </w:r>
    </w:p>
    <w:p w:rsidR="00532499" w:rsidRDefault="00532499" w:rsidP="00532499">
      <w:r>
        <w:t>Даже и в однослойной живописи удары кисти или мастихина, нежные касания и плотные мазки имеют прямое отношение и к построению пространства, и к характеристике   формы, и к цвету,   и,   пожалуй, яснее всего — к чувствам художника.</w:t>
      </w:r>
    </w:p>
    <w:p w:rsidR="002F761F" w:rsidRDefault="00532499" w:rsidP="00532499">
      <w:r>
        <w:t xml:space="preserve">Однако этот вопрос выходит за пределы нашей темы и может </w:t>
      </w:r>
      <w:proofErr w:type="gramStart"/>
      <w:r>
        <w:t>быть</w:t>
      </w:r>
      <w:proofErr w:type="gramEnd"/>
      <w:r>
        <w:t xml:space="preserve"> затронут лишь попутно.</w:t>
      </w:r>
    </w:p>
    <w:sectPr w:rsidR="002F761F" w:rsidSect="00B40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32499"/>
    <w:rsid w:val="002F761F"/>
    <w:rsid w:val="0052201F"/>
    <w:rsid w:val="00532499"/>
    <w:rsid w:val="007B6CB0"/>
    <w:rsid w:val="00943D61"/>
    <w:rsid w:val="00B40B7F"/>
    <w:rsid w:val="00CA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1F"/>
  </w:style>
  <w:style w:type="paragraph" w:styleId="1">
    <w:name w:val="heading 1"/>
    <w:basedOn w:val="a"/>
    <w:link w:val="10"/>
    <w:uiPriority w:val="9"/>
    <w:qFormat/>
    <w:rsid w:val="00532499"/>
    <w:pPr>
      <w:keepNext/>
      <w:spacing w:before="240" w:after="60" w:line="240" w:lineRule="auto"/>
      <w:ind w:firstLine="0"/>
      <w:outlineLvl w:val="0"/>
    </w:pPr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2499"/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32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lick01.begun.ru/click.jsp?url=IGyo4Q8LCgsenIfEIbh7Mu*0cu2fmhY-WoArYHHHSydlHb9nsdfIowEmG*1NM3b5K1T4H6lTg7h6jjv0tKse0RfpgA8xrFJUI9ZwqBtF30S0GBCGnqymQtYlBYCbzalvvHoyr5oRsICEHqhCCl7vfCznDlZh2qOqFu8h6LE06I9AQKZRXIqz7e9EqNtFWLuum5EZk*M15r0eKyoNN8fMrzw46NuS9F9BiZmR4VNRTYJLHRJVC4ufgevtj2dgpQzuC3MhmIWlu0yD-H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2532</Words>
  <Characters>14434</Characters>
  <Application>Microsoft Office Word</Application>
  <DocSecurity>0</DocSecurity>
  <Lines>120</Lines>
  <Paragraphs>33</Paragraphs>
  <ScaleCrop>false</ScaleCrop>
  <Company>dom</Company>
  <LinksUpToDate>false</LinksUpToDate>
  <CharactersWithSpaces>16933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</cp:revision>
  <dcterms:created xsi:type="dcterms:W3CDTF">2008-12-01T09:39:00Z</dcterms:created>
  <dcterms:modified xsi:type="dcterms:W3CDTF">2008-12-01T09:40:00Z</dcterms:modified>
</cp:coreProperties>
</file>